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5" w:rsidRDefault="00E42895" w:rsidP="00A36B55">
      <w:pPr>
        <w:spacing w:after="0" w:line="240" w:lineRule="auto"/>
        <w:jc w:val="center"/>
        <w:rPr>
          <w:rFonts w:ascii="Times New Roman" w:hAnsi="Times New Roman" w:cs="Times New Roman"/>
          <w:b/>
        </w:rPr>
      </w:pPr>
      <w:r>
        <w:rPr>
          <w:noProof/>
          <w:color w:val="808000"/>
          <w:lang w:eastAsia="en-US"/>
        </w:rPr>
        <w:drawing>
          <wp:inline distT="0" distB="0" distL="0" distR="0">
            <wp:extent cx="4924425" cy="847725"/>
            <wp:effectExtent l="0" t="0" r="9525" b="9525"/>
            <wp:docPr id="1" name="Picture 1" descr="cid:image002.png@01CBADC2.05AE97E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BADC2.05AE97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24425" cy="847725"/>
                    </a:xfrm>
                    <a:prstGeom prst="rect">
                      <a:avLst/>
                    </a:prstGeom>
                    <a:noFill/>
                    <a:ln>
                      <a:noFill/>
                    </a:ln>
                  </pic:spPr>
                </pic:pic>
              </a:graphicData>
            </a:graphic>
          </wp:inline>
        </w:drawing>
      </w:r>
      <w:r w:rsidRPr="004C2A9E">
        <w:rPr>
          <w:rFonts w:ascii="Times New Roman" w:hAnsi="Times New Roman" w:cs="Times New Roman"/>
          <w:b/>
        </w:rPr>
        <w:t xml:space="preserve"> </w:t>
      </w:r>
    </w:p>
    <w:p w:rsidR="00E42895" w:rsidRDefault="00E42895" w:rsidP="00A36B55">
      <w:pPr>
        <w:spacing w:after="0" w:line="240" w:lineRule="auto"/>
        <w:jc w:val="center"/>
        <w:rPr>
          <w:rFonts w:ascii="Times New Roman" w:hAnsi="Times New Roman" w:cs="Times New Roman"/>
          <w:b/>
        </w:rPr>
      </w:pPr>
    </w:p>
    <w:p w:rsidR="00E42895" w:rsidRDefault="00E42895" w:rsidP="00A36B55">
      <w:pPr>
        <w:spacing w:after="0" w:line="240" w:lineRule="auto"/>
        <w:jc w:val="center"/>
        <w:rPr>
          <w:rFonts w:ascii="Times New Roman" w:hAnsi="Times New Roman" w:cs="Times New Roman"/>
          <w:b/>
        </w:rPr>
      </w:pPr>
    </w:p>
    <w:p w:rsidR="006F4755" w:rsidRPr="004C2A9E" w:rsidRDefault="005E1E1C" w:rsidP="00A36B55">
      <w:pPr>
        <w:spacing w:after="0" w:line="240" w:lineRule="auto"/>
        <w:jc w:val="center"/>
        <w:rPr>
          <w:rFonts w:ascii="Times New Roman" w:hAnsi="Times New Roman" w:cs="Times New Roman"/>
          <w:b/>
        </w:rPr>
      </w:pPr>
      <w:r w:rsidRPr="004C2A9E">
        <w:rPr>
          <w:rFonts w:ascii="Times New Roman" w:hAnsi="Times New Roman" w:cs="Times New Roman"/>
          <w:b/>
        </w:rPr>
        <w:t>Synthesis of Nano/Micro spheres and Development of Organic Solar Cells</w:t>
      </w:r>
    </w:p>
    <w:p w:rsidR="00A36B55" w:rsidRDefault="00A36B55" w:rsidP="00A36B55">
      <w:pPr>
        <w:spacing w:after="0" w:line="240" w:lineRule="auto"/>
        <w:jc w:val="center"/>
        <w:rPr>
          <w:rFonts w:ascii="Times New Roman" w:hAnsi="Times New Roman" w:cs="Times New Roman"/>
        </w:rPr>
      </w:pPr>
      <w:r>
        <w:rPr>
          <w:rFonts w:ascii="Times New Roman" w:hAnsi="Times New Roman" w:cs="Times New Roman" w:hint="eastAsia"/>
        </w:rPr>
        <w:t>Gon Namkoong, Ph.D.</w:t>
      </w:r>
    </w:p>
    <w:p w:rsidR="00A36B55" w:rsidRDefault="00A36B55" w:rsidP="00A36B55">
      <w:pPr>
        <w:spacing w:after="0" w:line="240" w:lineRule="auto"/>
        <w:jc w:val="center"/>
        <w:rPr>
          <w:rFonts w:ascii="Times New Roman" w:hAnsi="Times New Roman" w:cs="Times New Roman"/>
        </w:rPr>
      </w:pPr>
      <w:r>
        <w:rPr>
          <w:rFonts w:ascii="Times New Roman" w:hAnsi="Times New Roman" w:cs="Times New Roman" w:hint="eastAsia"/>
        </w:rPr>
        <w:t>Associate professor</w:t>
      </w:r>
    </w:p>
    <w:p w:rsidR="00A36B55" w:rsidRDefault="00404330" w:rsidP="00A36B55">
      <w:pPr>
        <w:spacing w:after="0" w:line="240" w:lineRule="auto"/>
        <w:jc w:val="center"/>
        <w:rPr>
          <w:rFonts w:ascii="Times New Roman" w:hAnsi="Times New Roman" w:cs="Times New Roman"/>
        </w:rPr>
      </w:pPr>
      <w:r>
        <w:rPr>
          <w:rFonts w:ascii="Times New Roman" w:hAnsi="Times New Roman" w:cs="Times New Roman" w:hint="eastAsia"/>
        </w:rPr>
        <w:t xml:space="preserve">Department of </w:t>
      </w:r>
      <w:r w:rsidR="00A36B55">
        <w:rPr>
          <w:rFonts w:ascii="Times New Roman" w:hAnsi="Times New Roman" w:cs="Times New Roman" w:hint="eastAsia"/>
        </w:rPr>
        <w:t>Electrical and Computer Engineering</w:t>
      </w:r>
    </w:p>
    <w:p w:rsidR="00A36B55" w:rsidRDefault="00A36B55" w:rsidP="00A36B55">
      <w:pPr>
        <w:spacing w:after="0" w:line="240" w:lineRule="auto"/>
        <w:jc w:val="center"/>
        <w:rPr>
          <w:rFonts w:ascii="Times New Roman" w:hAnsi="Times New Roman" w:cs="Times New Roman"/>
        </w:rPr>
      </w:pPr>
      <w:r>
        <w:rPr>
          <w:rFonts w:ascii="Times New Roman" w:hAnsi="Times New Roman" w:cs="Times New Roman" w:hint="eastAsia"/>
        </w:rPr>
        <w:t>Old Dominion University</w:t>
      </w:r>
    </w:p>
    <w:p w:rsidR="00FC1F03" w:rsidRDefault="00FC1F03" w:rsidP="00A36B55">
      <w:pPr>
        <w:spacing w:after="0" w:line="240" w:lineRule="auto"/>
        <w:jc w:val="center"/>
        <w:rPr>
          <w:rFonts w:ascii="Times New Roman" w:hAnsi="Times New Roman" w:cs="Times New Roman"/>
        </w:rPr>
      </w:pPr>
    </w:p>
    <w:p w:rsidR="00FC1F03" w:rsidRDefault="00FC1F03" w:rsidP="00A36B55">
      <w:pPr>
        <w:spacing w:after="0" w:line="240" w:lineRule="auto"/>
        <w:jc w:val="center"/>
        <w:rPr>
          <w:rFonts w:ascii="Times New Roman" w:hAnsi="Times New Roman" w:cs="Times New Roman"/>
        </w:rPr>
      </w:pPr>
      <w:r w:rsidRPr="00FC1F03">
        <w:rPr>
          <w:rFonts w:ascii="Times New Roman" w:hAnsi="Times New Roman" w:cs="Times New Roman"/>
        </w:rPr>
        <w:t>2</w:t>
      </w:r>
      <w:r>
        <w:rPr>
          <w:rFonts w:ascii="Times New Roman" w:hAnsi="Times New Roman" w:cs="Times New Roman"/>
        </w:rPr>
        <w:t xml:space="preserve"> </w:t>
      </w:r>
      <w:r w:rsidRPr="00FC1F03">
        <w:rPr>
          <w:rFonts w:ascii="Times New Roman" w:hAnsi="Times New Roman" w:cs="Times New Roman"/>
        </w:rPr>
        <w:t xml:space="preserve">PM </w:t>
      </w:r>
      <w:r w:rsidR="00B07986">
        <w:rPr>
          <w:rFonts w:ascii="Times New Roman" w:hAnsi="Times New Roman" w:cs="Times New Roman"/>
        </w:rPr>
        <w:t>Tuesday</w:t>
      </w:r>
      <w:r w:rsidRPr="00FC1F03">
        <w:rPr>
          <w:rFonts w:ascii="Times New Roman" w:hAnsi="Times New Roman" w:cs="Times New Roman"/>
        </w:rPr>
        <w:t>, Feb 1</w:t>
      </w:r>
      <w:r w:rsidR="00B07986">
        <w:rPr>
          <w:rFonts w:ascii="Times New Roman" w:hAnsi="Times New Roman" w:cs="Times New Roman"/>
        </w:rPr>
        <w:t>8</w:t>
      </w:r>
      <w:r w:rsidRPr="00FC1F03">
        <w:rPr>
          <w:rFonts w:ascii="Times New Roman" w:hAnsi="Times New Roman" w:cs="Times New Roman"/>
        </w:rPr>
        <w:t xml:space="preserve">, 2014, 312 Rogers </w:t>
      </w:r>
      <w:proofErr w:type="spellStart"/>
      <w:r w:rsidRPr="00FC1F03">
        <w:rPr>
          <w:rFonts w:ascii="Times New Roman" w:hAnsi="Times New Roman" w:cs="Times New Roman"/>
        </w:rPr>
        <w:t>Bldg</w:t>
      </w:r>
      <w:proofErr w:type="spellEnd"/>
    </w:p>
    <w:p w:rsidR="00A36B55" w:rsidRDefault="00A36B55" w:rsidP="00A36B55">
      <w:pPr>
        <w:spacing w:after="0" w:line="240" w:lineRule="auto"/>
        <w:rPr>
          <w:rFonts w:ascii="Times New Roman" w:hAnsi="Times New Roman" w:cs="Times New Roman"/>
        </w:rPr>
      </w:pPr>
    </w:p>
    <w:p w:rsidR="005E1E1C" w:rsidRPr="004C2A9E" w:rsidRDefault="006A7054" w:rsidP="00A36B55">
      <w:pPr>
        <w:spacing w:after="0" w:line="240" w:lineRule="auto"/>
        <w:rPr>
          <w:rFonts w:ascii="Times New Roman" w:hAnsi="Times New Roman" w:cs="Times New Roman"/>
        </w:rPr>
      </w:pPr>
      <w:bookmarkStart w:id="0" w:name="_GoBack"/>
      <w:r>
        <w:rPr>
          <w:noProof/>
          <w:lang w:eastAsia="en-US"/>
        </w:rPr>
        <w:drawing>
          <wp:anchor distT="0" distB="0" distL="114300" distR="114300" simplePos="0" relativeHeight="251658240" behindDoc="0" locked="0" layoutInCell="1" allowOverlap="1">
            <wp:simplePos x="0" y="0"/>
            <wp:positionH relativeFrom="column">
              <wp:posOffset>4459605</wp:posOffset>
            </wp:positionH>
            <wp:positionV relativeFrom="paragraph">
              <wp:posOffset>41910</wp:posOffset>
            </wp:positionV>
            <wp:extent cx="1331595" cy="1402080"/>
            <wp:effectExtent l="0" t="0" r="1905" b="7620"/>
            <wp:wrapSquare wrapText="bothSides"/>
            <wp:docPr id="2" name="Picture 2" descr="C:\Users\nmkgon\AppData\Local\Microsoft\Windows\INetCache\Content.Word\4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mkgon\AppData\Local\Microsoft\Windows\INetCache\Content.Word\41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1595" cy="14020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E1E1C" w:rsidRPr="004C2A9E">
        <w:rPr>
          <w:rFonts w:ascii="Times New Roman" w:hAnsi="Times New Roman" w:cs="Times New Roman"/>
        </w:rPr>
        <w:t xml:space="preserve">This talk addresses two emerging technologies of </w:t>
      </w:r>
      <w:proofErr w:type="spellStart"/>
      <w:r w:rsidR="005E1E1C" w:rsidRPr="004C2A9E">
        <w:rPr>
          <w:rFonts w:ascii="Times New Roman" w:hAnsi="Times New Roman" w:cs="Times New Roman"/>
        </w:rPr>
        <w:t>nano</w:t>
      </w:r>
      <w:proofErr w:type="spellEnd"/>
      <w:r w:rsidR="005E1E1C" w:rsidRPr="004C2A9E">
        <w:rPr>
          <w:rFonts w:ascii="Times New Roman" w:hAnsi="Times New Roman" w:cs="Times New Roman"/>
        </w:rPr>
        <w:t xml:space="preserve">/micro </w:t>
      </w:r>
      <w:proofErr w:type="spellStart"/>
      <w:r w:rsidR="005E1E1C" w:rsidRPr="004C2A9E">
        <w:rPr>
          <w:rFonts w:ascii="Times New Roman" w:hAnsi="Times New Roman" w:cs="Times New Roman"/>
        </w:rPr>
        <w:t>ZnO</w:t>
      </w:r>
      <w:proofErr w:type="spellEnd"/>
      <w:r w:rsidR="005E1E1C" w:rsidRPr="004C2A9E">
        <w:rPr>
          <w:rFonts w:ascii="Times New Roman" w:hAnsi="Times New Roman" w:cs="Times New Roman"/>
        </w:rPr>
        <w:t xml:space="preserve"> spheres and organic solar cells. The II-VI compound zinc oxide (</w:t>
      </w:r>
      <w:proofErr w:type="spellStart"/>
      <w:r w:rsidR="005E1E1C" w:rsidRPr="004C2A9E">
        <w:rPr>
          <w:rFonts w:ascii="Times New Roman" w:hAnsi="Times New Roman" w:cs="Times New Roman"/>
        </w:rPr>
        <w:t>ZnO</w:t>
      </w:r>
      <w:proofErr w:type="spellEnd"/>
      <w:r w:rsidR="005E1E1C" w:rsidRPr="004C2A9E">
        <w:rPr>
          <w:rFonts w:ascii="Times New Roman" w:hAnsi="Times New Roman" w:cs="Times New Roman"/>
        </w:rPr>
        <w:t xml:space="preserve">) semiconductor is a smart and versatile material because of its wide range applications in technology.  </w:t>
      </w:r>
      <w:r w:rsidR="005E1E1C" w:rsidRPr="004C2A9E">
        <w:rPr>
          <w:rFonts w:ascii="Times New Roman" w:eastAsia="Malgun Gothic" w:hAnsi="Times New Roman" w:cs="Times New Roman"/>
        </w:rPr>
        <w:t>D</w:t>
      </w:r>
      <w:r w:rsidR="005E1E1C" w:rsidRPr="004C2A9E">
        <w:rPr>
          <w:rFonts w:ascii="Times New Roman" w:eastAsia="Times New Roman" w:hAnsi="Times New Roman" w:cs="Times New Roman"/>
        </w:rPr>
        <w:t xml:space="preserve">ue to their hexagonal structure, </w:t>
      </w:r>
      <w:proofErr w:type="spellStart"/>
      <w:r w:rsidR="005E1E1C" w:rsidRPr="004C2A9E">
        <w:rPr>
          <w:rFonts w:ascii="Times New Roman" w:eastAsia="Times New Roman" w:hAnsi="Times New Roman" w:cs="Times New Roman"/>
        </w:rPr>
        <w:t>ZnO</w:t>
      </w:r>
      <w:proofErr w:type="spellEnd"/>
      <w:r w:rsidR="005E1E1C" w:rsidRPr="004C2A9E">
        <w:rPr>
          <w:rFonts w:ascii="Times New Roman" w:eastAsia="Times New Roman" w:hAnsi="Times New Roman" w:cs="Times New Roman"/>
        </w:rPr>
        <w:t xml:space="preserve"> crystals tend to grow </w:t>
      </w:r>
      <w:proofErr w:type="spellStart"/>
      <w:r w:rsidR="005E1E1C" w:rsidRPr="004C2A9E">
        <w:rPr>
          <w:rFonts w:ascii="Times New Roman" w:eastAsia="Times New Roman" w:hAnsi="Times New Roman" w:cs="Times New Roman"/>
        </w:rPr>
        <w:t>anisotropically</w:t>
      </w:r>
      <w:proofErr w:type="spellEnd"/>
      <w:r w:rsidR="005E1E1C" w:rsidRPr="004C2A9E">
        <w:rPr>
          <w:rFonts w:ascii="Times New Roman" w:eastAsia="Times New Roman" w:hAnsi="Times New Roman" w:cs="Times New Roman"/>
        </w:rPr>
        <w:t xml:space="preserve"> in the form of </w:t>
      </w:r>
      <w:proofErr w:type="spellStart"/>
      <w:r w:rsidR="005E1E1C" w:rsidRPr="004C2A9E">
        <w:rPr>
          <w:rFonts w:ascii="Times New Roman" w:eastAsia="Times New Roman" w:hAnsi="Times New Roman" w:cs="Times New Roman"/>
        </w:rPr>
        <w:t>nanorods</w:t>
      </w:r>
      <w:proofErr w:type="spellEnd"/>
      <w:r w:rsidR="005E1E1C" w:rsidRPr="004C2A9E">
        <w:rPr>
          <w:rFonts w:ascii="Times New Roman" w:eastAsia="Times New Roman" w:hAnsi="Times New Roman" w:cs="Times New Roman"/>
        </w:rPr>
        <w:t xml:space="preserve">, nanowires, and </w:t>
      </w:r>
      <w:proofErr w:type="spellStart"/>
      <w:r w:rsidR="005E1E1C" w:rsidRPr="004C2A9E">
        <w:rPr>
          <w:rFonts w:ascii="Times New Roman" w:eastAsia="Times New Roman" w:hAnsi="Times New Roman" w:cs="Times New Roman"/>
        </w:rPr>
        <w:t>nanoflowers</w:t>
      </w:r>
      <w:proofErr w:type="spellEnd"/>
      <w:r w:rsidR="005E1E1C" w:rsidRPr="004C2A9E">
        <w:rPr>
          <w:rFonts w:ascii="Times New Roman" w:eastAsia="Times New Roman" w:hAnsi="Times New Roman" w:cs="Times New Roman"/>
        </w:rPr>
        <w:t xml:space="preserve">, where preferential </w:t>
      </w:r>
      <w:r w:rsidR="005E1E1C" w:rsidRPr="004C2A9E">
        <w:rPr>
          <w:rFonts w:ascii="Times New Roman" w:eastAsia="Times New Roman" w:hAnsi="Times New Roman" w:cs="Times New Roman"/>
          <w:i/>
        </w:rPr>
        <w:t>c</w:t>
      </w:r>
      <w:r w:rsidR="005E1E1C" w:rsidRPr="004C2A9E">
        <w:rPr>
          <w:rFonts w:ascii="Times New Roman" w:eastAsia="Times New Roman" w:hAnsi="Times New Roman" w:cs="Times New Roman"/>
        </w:rPr>
        <w:t>-axis oriented growth is dominant</w:t>
      </w:r>
      <w:r w:rsidR="005E1E1C" w:rsidRPr="004C2A9E">
        <w:rPr>
          <w:rFonts w:ascii="Times New Roman" w:hAnsi="Times New Roman" w:cs="Times New Roman"/>
        </w:rPr>
        <w:t xml:space="preserve">. </w:t>
      </w:r>
      <w:r w:rsidR="005E1E1C" w:rsidRPr="004C2A9E">
        <w:rPr>
          <w:rFonts w:ascii="Times New Roman" w:eastAsia="Malgun Gothic" w:hAnsi="Times New Roman" w:cs="Times New Roman"/>
        </w:rPr>
        <w:t xml:space="preserve">Recently, </w:t>
      </w:r>
      <w:proofErr w:type="spellStart"/>
      <w:r w:rsidR="005E1E1C" w:rsidRPr="004C2A9E">
        <w:rPr>
          <w:rFonts w:ascii="Times New Roman" w:eastAsia="Malgun Gothic" w:hAnsi="Times New Roman" w:cs="Times New Roman"/>
        </w:rPr>
        <w:t>ZnO</w:t>
      </w:r>
      <w:proofErr w:type="spellEnd"/>
      <w:r w:rsidR="005E1E1C" w:rsidRPr="004C2A9E">
        <w:rPr>
          <w:rFonts w:ascii="Times New Roman" w:eastAsia="Malgun Gothic" w:hAnsi="Times New Roman" w:cs="Times New Roman"/>
        </w:rPr>
        <w:t xml:space="preserve"> spheres have attracted </w:t>
      </w:r>
      <w:r w:rsidR="005E1E1C" w:rsidRPr="004C2A9E">
        <w:rPr>
          <w:rFonts w:ascii="Times New Roman" w:hAnsi="Times New Roman" w:cs="Times New Roman"/>
        </w:rPr>
        <w:t>intensive</w:t>
      </w:r>
      <w:r w:rsidR="005E1E1C" w:rsidRPr="004C2A9E">
        <w:rPr>
          <w:rFonts w:ascii="Times New Roman" w:eastAsia="Malgun Gothic" w:hAnsi="Times New Roman" w:cs="Times New Roman"/>
        </w:rPr>
        <w:t xml:space="preserve"> attention for their properties and potential applications </w:t>
      </w:r>
      <w:r w:rsidR="005E1E1C" w:rsidRPr="004C2A9E">
        <w:rPr>
          <w:rFonts w:ascii="Times New Roman" w:eastAsia="Times New Roman" w:hAnsi="Times New Roman" w:cs="Times New Roman"/>
        </w:rPr>
        <w:t>including</w:t>
      </w:r>
      <w:r w:rsidR="005E1E1C" w:rsidRPr="004C2A9E">
        <w:rPr>
          <w:rFonts w:ascii="Times New Roman" w:hAnsi="Times New Roman" w:cs="Times New Roman"/>
        </w:rPr>
        <w:t xml:space="preserve"> photonic crystals, drug-delivery carriers, and sensors. </w:t>
      </w:r>
      <w:r w:rsidR="004C2A9E">
        <w:rPr>
          <w:rFonts w:ascii="Times New Roman" w:hAnsi="Times New Roman" w:cs="Times New Roman" w:hint="eastAsia"/>
        </w:rPr>
        <w:t>T</w:t>
      </w:r>
      <w:r w:rsidR="005E1E1C" w:rsidRPr="004C2A9E">
        <w:rPr>
          <w:rFonts w:ascii="Times New Roman" w:eastAsia="Malgun Gothic" w:hAnsi="Times New Roman" w:cs="Times New Roman"/>
        </w:rPr>
        <w:t xml:space="preserve">he formation of </w:t>
      </w:r>
      <w:proofErr w:type="spellStart"/>
      <w:r w:rsidR="005E1E1C" w:rsidRPr="004C2A9E">
        <w:rPr>
          <w:rFonts w:ascii="Times New Roman" w:eastAsia="Malgun Gothic" w:hAnsi="Times New Roman" w:cs="Times New Roman"/>
        </w:rPr>
        <w:t>ZnO</w:t>
      </w:r>
      <w:proofErr w:type="spellEnd"/>
      <w:r w:rsidR="005E1E1C" w:rsidRPr="004C2A9E">
        <w:rPr>
          <w:rFonts w:ascii="Times New Roman" w:eastAsia="Malgun Gothic" w:hAnsi="Times New Roman" w:cs="Times New Roman"/>
        </w:rPr>
        <w:t xml:space="preserve"> spheres requires the absolute control of directional crystal plane where </w:t>
      </w:r>
      <w:r w:rsidR="005E1E1C" w:rsidRPr="004C2A9E">
        <w:rPr>
          <w:rFonts w:ascii="Times New Roman" w:eastAsia="Malgun Gothic" w:hAnsi="Times New Roman" w:cs="Times New Roman"/>
          <w:i/>
        </w:rPr>
        <w:t>c</w:t>
      </w:r>
      <w:r w:rsidR="005E1E1C" w:rsidRPr="004C2A9E">
        <w:rPr>
          <w:rFonts w:ascii="Times New Roman" w:eastAsia="Malgun Gothic" w:hAnsi="Times New Roman" w:cs="Times New Roman"/>
        </w:rPr>
        <w:t>-plane growth should be retarded and other growth planes should be enhanced to achieve symmetrical growth surfaces. A</w:t>
      </w:r>
      <w:r w:rsidR="005E1E1C" w:rsidRPr="004C2A9E">
        <w:rPr>
          <w:rFonts w:ascii="Times New Roman" w:hAnsi="Times New Roman" w:cs="Times New Roman"/>
        </w:rPr>
        <w:t xml:space="preserve"> </w:t>
      </w:r>
      <w:r w:rsidR="005E1E1C" w:rsidRPr="004C2A9E">
        <w:rPr>
          <w:rFonts w:ascii="Times New Roman" w:eastAsia="Malgun Gothic" w:hAnsi="Times New Roman" w:cs="Times New Roman"/>
        </w:rPr>
        <w:t>systematic investigation</w:t>
      </w:r>
      <w:r w:rsidR="005E1E1C" w:rsidRPr="004C2A9E">
        <w:rPr>
          <w:rFonts w:ascii="Times New Roman" w:hAnsi="Times New Roman" w:cs="Times New Roman"/>
        </w:rPr>
        <w:t xml:space="preserve"> of the synthesis of </w:t>
      </w:r>
      <w:proofErr w:type="spellStart"/>
      <w:r w:rsidR="005E1E1C" w:rsidRPr="004C2A9E">
        <w:rPr>
          <w:rFonts w:ascii="Times New Roman" w:hAnsi="Times New Roman" w:cs="Times New Roman"/>
        </w:rPr>
        <w:t>ZnO</w:t>
      </w:r>
      <w:proofErr w:type="spellEnd"/>
      <w:r w:rsidR="005E1E1C" w:rsidRPr="004C2A9E">
        <w:rPr>
          <w:rFonts w:ascii="Times New Roman" w:hAnsi="Times New Roman" w:cs="Times New Roman"/>
        </w:rPr>
        <w:t xml:space="preserve"> solid spheres using structure directing agents will be discussed in terms of control of morphological changes, </w:t>
      </w:r>
      <w:r w:rsidR="005E1E1C" w:rsidRPr="004C2A9E">
        <w:rPr>
          <w:rFonts w:ascii="Times New Roman" w:eastAsia="Malgun Gothic" w:hAnsi="Times New Roman" w:cs="Times New Roman"/>
        </w:rPr>
        <w:t>s</w:t>
      </w:r>
      <w:r w:rsidR="005E1E1C" w:rsidRPr="004C2A9E">
        <w:rPr>
          <w:rFonts w:ascii="Times New Roman" w:hAnsi="Times New Roman" w:cs="Times New Roman"/>
        </w:rPr>
        <w:t xml:space="preserve">ize, shape, and </w:t>
      </w:r>
      <w:proofErr w:type="spellStart"/>
      <w:r w:rsidR="005E1E1C" w:rsidRPr="004C2A9E">
        <w:rPr>
          <w:rFonts w:ascii="Times New Roman" w:hAnsi="Times New Roman" w:cs="Times New Roman"/>
        </w:rPr>
        <w:t>crystallinity</w:t>
      </w:r>
      <w:proofErr w:type="spellEnd"/>
      <w:r w:rsidR="005E1E1C" w:rsidRPr="004C2A9E">
        <w:rPr>
          <w:rFonts w:ascii="Times New Roman" w:hAnsi="Times New Roman" w:cs="Times New Roman"/>
        </w:rPr>
        <w:t xml:space="preserve"> of </w:t>
      </w:r>
      <w:proofErr w:type="spellStart"/>
      <w:r w:rsidR="005E1E1C" w:rsidRPr="004C2A9E">
        <w:rPr>
          <w:rFonts w:ascii="Times New Roman" w:hAnsi="Times New Roman" w:cs="Times New Roman"/>
        </w:rPr>
        <w:t>ZnO</w:t>
      </w:r>
      <w:proofErr w:type="spellEnd"/>
      <w:r w:rsidR="005E1E1C" w:rsidRPr="004C2A9E">
        <w:rPr>
          <w:rFonts w:ascii="Times New Roman" w:hAnsi="Times New Roman" w:cs="Times New Roman"/>
        </w:rPr>
        <w:t xml:space="preserve"> nanostructures. Second topic is to discuss organic </w:t>
      </w:r>
      <w:proofErr w:type="spellStart"/>
      <w:r w:rsidR="005E1E1C" w:rsidRPr="004C2A9E">
        <w:rPr>
          <w:rFonts w:ascii="Times New Roman" w:hAnsi="Times New Roman" w:cs="Times New Roman"/>
        </w:rPr>
        <w:t>photovoltaics</w:t>
      </w:r>
      <w:proofErr w:type="spellEnd"/>
      <w:r w:rsidR="005E1E1C" w:rsidRPr="004C2A9E">
        <w:rPr>
          <w:rFonts w:ascii="Times New Roman" w:hAnsi="Times New Roman" w:cs="Times New Roman"/>
        </w:rPr>
        <w:t xml:space="preserve"> that have the great potential for realizing flexible, easily-</w:t>
      </w:r>
      <w:proofErr w:type="spellStart"/>
      <w:r w:rsidR="005E1E1C" w:rsidRPr="004C2A9E">
        <w:rPr>
          <w:rFonts w:ascii="Times New Roman" w:hAnsi="Times New Roman" w:cs="Times New Roman"/>
        </w:rPr>
        <w:t>processible</w:t>
      </w:r>
      <w:proofErr w:type="spellEnd"/>
      <w:r w:rsidR="005E1E1C" w:rsidRPr="004C2A9E">
        <w:rPr>
          <w:rFonts w:ascii="Times New Roman" w:hAnsi="Times New Roman" w:cs="Times New Roman"/>
        </w:rPr>
        <w:t xml:space="preserve">, and low-cost solar energy sources. </w:t>
      </w:r>
      <w:r w:rsidR="00D55B66">
        <w:rPr>
          <w:rFonts w:ascii="Times New Roman" w:hAnsi="Times New Roman" w:cs="Times New Roman" w:hint="eastAsia"/>
        </w:rPr>
        <w:t>E</w:t>
      </w:r>
      <w:r w:rsidR="004C2A9E">
        <w:rPr>
          <w:rFonts w:ascii="Times New Roman" w:hAnsi="Times New Roman" w:cs="Times New Roman" w:hint="eastAsia"/>
        </w:rPr>
        <w:t xml:space="preserve">ven though </w:t>
      </w:r>
      <w:r w:rsidR="005E1E1C" w:rsidRPr="004C2A9E">
        <w:rPr>
          <w:rFonts w:ascii="Times New Roman" w:hAnsi="Times New Roman" w:cs="Times New Roman"/>
        </w:rPr>
        <w:t>significant improvements in the performance of organic solar cells have been made</w:t>
      </w:r>
      <w:r w:rsidR="00D55B66">
        <w:rPr>
          <w:rFonts w:ascii="Times New Roman" w:hAnsi="Times New Roman" w:cs="Times New Roman" w:hint="eastAsia"/>
        </w:rPr>
        <w:t xml:space="preserve">, the recombination and degradation mechanisms of organic solar cells are not well understood. </w:t>
      </w:r>
      <w:r w:rsidR="005E1E1C" w:rsidRPr="004C2A9E">
        <w:rPr>
          <w:rFonts w:ascii="Times New Roman" w:hAnsi="Times New Roman" w:cs="Times New Roman"/>
        </w:rPr>
        <w:t xml:space="preserve"> </w:t>
      </w:r>
      <w:r w:rsidR="004C2A9E" w:rsidRPr="004C2A9E">
        <w:rPr>
          <w:rFonts w:ascii="Times New Roman" w:hAnsi="Times New Roman" w:cs="Times New Roman"/>
        </w:rPr>
        <w:t xml:space="preserve">This talk </w:t>
      </w:r>
      <w:r w:rsidR="00D55B66">
        <w:rPr>
          <w:rFonts w:ascii="Times New Roman" w:hAnsi="Times New Roman" w:cs="Times New Roman" w:hint="eastAsia"/>
        </w:rPr>
        <w:t xml:space="preserve">discusses interfacial defect states </w:t>
      </w:r>
      <w:r w:rsidR="00D55B66">
        <w:rPr>
          <w:rFonts w:ascii="Times New Roman" w:eastAsia="Malgun Gothic" w:hAnsi="Times New Roman" w:cs="Times New Roman"/>
        </w:rPr>
        <w:t xml:space="preserve">in </w:t>
      </w:r>
      <w:r w:rsidR="00D55B66">
        <w:rPr>
          <w:rFonts w:ascii="Times New Roman" w:eastAsia="Malgun Gothic" w:hAnsi="Times New Roman" w:cs="Times New Roman" w:hint="eastAsia"/>
        </w:rPr>
        <w:t xml:space="preserve">organic </w:t>
      </w:r>
      <w:r w:rsidR="00D55B66">
        <w:rPr>
          <w:rFonts w:ascii="Times New Roman" w:eastAsia="Malgun Gothic" w:hAnsi="Times New Roman" w:cs="Times New Roman"/>
        </w:rPr>
        <w:t xml:space="preserve">solar cells </w:t>
      </w:r>
      <w:r w:rsidR="00D55B66">
        <w:rPr>
          <w:rFonts w:ascii="Times New Roman" w:eastAsia="Malgun Gothic" w:hAnsi="Times New Roman" w:cs="Times New Roman" w:hint="eastAsia"/>
        </w:rPr>
        <w:t xml:space="preserve">that </w:t>
      </w:r>
      <w:r w:rsidR="00D55B66">
        <w:rPr>
          <w:rFonts w:ascii="Times New Roman" w:eastAsia="Malgun Gothic" w:hAnsi="Times New Roman" w:cs="Times New Roman"/>
        </w:rPr>
        <w:t xml:space="preserve">led to </w:t>
      </w:r>
      <w:r w:rsidR="00D55B66">
        <w:rPr>
          <w:rFonts w:ascii="Times New Roman" w:hAnsi="Times New Roman" w:cs="Times New Roman"/>
        </w:rPr>
        <w:t xml:space="preserve">different recombination paths, i.e. bimolecular (band-to-band), single, or coupled </w:t>
      </w:r>
      <w:r w:rsidR="00D55B66">
        <w:rPr>
          <w:rFonts w:ascii="Times New Roman" w:eastAsia="Malgun Gothic" w:hAnsi="Times New Roman" w:cs="Times New Roman"/>
        </w:rPr>
        <w:t>trap-assisted recombination processes</w:t>
      </w:r>
      <w:r w:rsidR="00D55B66">
        <w:rPr>
          <w:rFonts w:ascii="Times New Roman" w:eastAsia="Malgun Gothic" w:hAnsi="Times New Roman" w:cs="Times New Roman" w:hint="eastAsia"/>
        </w:rPr>
        <w:t xml:space="preserve">. In </w:t>
      </w:r>
      <w:r w:rsidR="00D55B66">
        <w:rPr>
          <w:rFonts w:ascii="Times New Roman" w:eastAsia="Malgun Gothic" w:hAnsi="Times New Roman" w:cs="Times New Roman"/>
        </w:rPr>
        <w:t>addition</w:t>
      </w:r>
      <w:r w:rsidR="00D55B66">
        <w:rPr>
          <w:rFonts w:ascii="Times New Roman" w:eastAsia="Malgun Gothic" w:hAnsi="Times New Roman" w:cs="Times New Roman" w:hint="eastAsia"/>
        </w:rPr>
        <w:t xml:space="preserve">, the </w:t>
      </w:r>
      <w:r w:rsidR="00D55B66">
        <w:rPr>
          <w:rFonts w:ascii="Times New Roman" w:eastAsia="Malgun Gothic" w:hAnsi="Times New Roman" w:cs="Times New Roman"/>
        </w:rPr>
        <w:t>degradation</w:t>
      </w:r>
      <w:r w:rsidR="00D55B66">
        <w:rPr>
          <w:rFonts w:ascii="Times New Roman" w:eastAsia="Malgun Gothic" w:hAnsi="Times New Roman" w:cs="Times New Roman" w:hint="eastAsia"/>
        </w:rPr>
        <w:t xml:space="preserve"> </w:t>
      </w:r>
      <w:r w:rsidR="004C2A9E" w:rsidRPr="004C2A9E">
        <w:rPr>
          <w:rFonts w:ascii="Times New Roman" w:hAnsi="Times New Roman" w:cs="Times New Roman"/>
        </w:rPr>
        <w:t xml:space="preserve">mechanisms of organic solar </w:t>
      </w:r>
      <w:r w:rsidR="00D55B66">
        <w:rPr>
          <w:rFonts w:ascii="Times New Roman" w:hAnsi="Times New Roman" w:cs="Times New Roman" w:hint="eastAsia"/>
        </w:rPr>
        <w:t xml:space="preserve">will be discussed. Finally, </w:t>
      </w:r>
      <w:r>
        <w:rPr>
          <w:rFonts w:ascii="Times New Roman" w:hAnsi="Times New Roman" w:cs="Times New Roman" w:hint="eastAsia"/>
        </w:rPr>
        <w:t xml:space="preserve">a modeling and </w:t>
      </w:r>
      <w:r w:rsidR="00D55B66" w:rsidRPr="004C2A9E">
        <w:rPr>
          <w:rFonts w:ascii="Times New Roman" w:hAnsi="Times New Roman" w:cs="Times New Roman"/>
        </w:rPr>
        <w:t xml:space="preserve">simulation of </w:t>
      </w:r>
      <w:r w:rsidR="00D55B66">
        <w:rPr>
          <w:rFonts w:ascii="Times New Roman" w:hAnsi="Times New Roman"/>
          <w:szCs w:val="24"/>
        </w:rPr>
        <w:t>organic polymers and fullerene morphologies</w:t>
      </w:r>
      <w:r w:rsidR="00D55B66">
        <w:rPr>
          <w:rFonts w:ascii="Times New Roman" w:hAnsi="Times New Roman" w:hint="eastAsia"/>
          <w:szCs w:val="24"/>
        </w:rPr>
        <w:t xml:space="preserve"> that </w:t>
      </w:r>
      <w:r w:rsidR="00D55B66">
        <w:rPr>
          <w:rFonts w:ascii="Times New Roman" w:hAnsi="Times New Roman"/>
          <w:szCs w:val="24"/>
        </w:rPr>
        <w:t xml:space="preserve">are randomly mixed to form </w:t>
      </w:r>
      <w:proofErr w:type="spellStart"/>
      <w:r w:rsidR="00D55B66">
        <w:rPr>
          <w:rFonts w:ascii="Times New Roman" w:hAnsi="Times New Roman"/>
          <w:szCs w:val="24"/>
        </w:rPr>
        <w:t>nanoscale</w:t>
      </w:r>
      <w:proofErr w:type="spellEnd"/>
      <w:r w:rsidR="00D55B66">
        <w:rPr>
          <w:rFonts w:ascii="Times New Roman" w:hAnsi="Times New Roman"/>
          <w:szCs w:val="24"/>
        </w:rPr>
        <w:t xml:space="preserve"> donor/acceptor interfaces</w:t>
      </w:r>
      <w:r>
        <w:rPr>
          <w:rFonts w:ascii="Times New Roman" w:hAnsi="Times New Roman" w:hint="eastAsia"/>
          <w:szCs w:val="24"/>
        </w:rPr>
        <w:t xml:space="preserve"> will be discussed</w:t>
      </w:r>
      <w:r w:rsidR="004C2A9E" w:rsidRPr="004C2A9E">
        <w:rPr>
          <w:rFonts w:ascii="Times New Roman" w:hAnsi="Times New Roman" w:cs="Times New Roman"/>
        </w:rPr>
        <w:t xml:space="preserve">. </w:t>
      </w:r>
    </w:p>
    <w:p w:rsidR="005E1E1C" w:rsidRPr="004C2A9E" w:rsidRDefault="005E1E1C" w:rsidP="00A36B55">
      <w:pPr>
        <w:spacing w:after="0" w:line="240" w:lineRule="auto"/>
        <w:rPr>
          <w:rFonts w:ascii="Times New Roman" w:hAnsi="Times New Roman" w:cs="Times New Roman"/>
        </w:rPr>
      </w:pPr>
    </w:p>
    <w:p w:rsidR="005E1E1C" w:rsidRPr="004C2A9E" w:rsidRDefault="005E1E1C" w:rsidP="00A36B55">
      <w:pPr>
        <w:pStyle w:val="NormalWeb"/>
        <w:shd w:val="clear" w:color="auto" w:fill="FFFFFF"/>
        <w:spacing w:before="0" w:beforeAutospacing="0" w:after="0" w:afterAutospacing="0"/>
        <w:rPr>
          <w:sz w:val="22"/>
          <w:szCs w:val="22"/>
        </w:rPr>
      </w:pPr>
      <w:r w:rsidRPr="004C2A9E">
        <w:rPr>
          <w:rStyle w:val="Strong"/>
          <w:sz w:val="22"/>
          <w:szCs w:val="22"/>
        </w:rPr>
        <w:t>Biographical Information:</w:t>
      </w:r>
      <w:r w:rsidRPr="004C2A9E">
        <w:rPr>
          <w:rStyle w:val="apple-converted-space"/>
          <w:sz w:val="22"/>
          <w:szCs w:val="22"/>
        </w:rPr>
        <w:t> </w:t>
      </w:r>
      <w:r w:rsidRPr="004C2A9E">
        <w:rPr>
          <w:sz w:val="22"/>
          <w:szCs w:val="22"/>
        </w:rPr>
        <w:t> </w:t>
      </w:r>
    </w:p>
    <w:p w:rsidR="005E1E1C" w:rsidRPr="004C2A9E" w:rsidRDefault="005E1E1C" w:rsidP="00A36B55">
      <w:pPr>
        <w:pStyle w:val="NormalWeb"/>
        <w:shd w:val="clear" w:color="auto" w:fill="FFFFFF"/>
        <w:spacing w:before="0" w:beforeAutospacing="0" w:after="0" w:afterAutospacing="0"/>
        <w:rPr>
          <w:sz w:val="22"/>
          <w:szCs w:val="22"/>
        </w:rPr>
      </w:pPr>
      <w:r w:rsidRPr="004C2A9E">
        <w:rPr>
          <w:sz w:val="22"/>
          <w:szCs w:val="22"/>
        </w:rPr>
        <w:t>Dr. Gon Namkoong received his Ph.D. in the Department of Electrical and Computer Engineering at Georgia Institute of Technology in 2003. Currently, he is an associate professor at Old Dominion University. His principal interest is in the development of nitride-based materials and devices via integration technologies to overcome current device performance limitations allowing for new levels of multifunctional devices. He is also working on hybrid organic-inorganic solar cells using innovative nanotechnologies. He has authored/co-authored numerous research papers/presentations as well as technical reports, invention disclosures and patents. He is also actively serving an international journal, ISRN Renewable Energy as an editorial member.</w:t>
      </w:r>
    </w:p>
    <w:p w:rsidR="005E1E1C" w:rsidRPr="004C2A9E" w:rsidRDefault="005E1E1C">
      <w:pPr>
        <w:rPr>
          <w:rFonts w:ascii="Times New Roman" w:hAnsi="Times New Roman" w:cs="Times New Roman"/>
        </w:rPr>
      </w:pPr>
    </w:p>
    <w:sectPr w:rsidR="005E1E1C" w:rsidRPr="004C2A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50D" w:rsidRDefault="009C250D" w:rsidP="005E1E1C">
      <w:pPr>
        <w:spacing w:after="0" w:line="240" w:lineRule="auto"/>
      </w:pPr>
      <w:r>
        <w:separator/>
      </w:r>
    </w:p>
  </w:endnote>
  <w:endnote w:type="continuationSeparator" w:id="0">
    <w:p w:rsidR="009C250D" w:rsidRDefault="009C250D" w:rsidP="005E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50D" w:rsidRDefault="009C250D" w:rsidP="005E1E1C">
      <w:pPr>
        <w:spacing w:after="0" w:line="240" w:lineRule="auto"/>
      </w:pPr>
      <w:r>
        <w:separator/>
      </w:r>
    </w:p>
  </w:footnote>
  <w:footnote w:type="continuationSeparator" w:id="0">
    <w:p w:rsidR="009C250D" w:rsidRDefault="009C250D" w:rsidP="005E1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B864250-E8E3-456D-99CA-A4240E010495}"/>
    <w:docVar w:name="dgnword-eventsink" w:val="165841720"/>
  </w:docVars>
  <w:rsids>
    <w:rsidRoot w:val="005E1E1C"/>
    <w:rsid w:val="00122E37"/>
    <w:rsid w:val="00234F32"/>
    <w:rsid w:val="003E7DA1"/>
    <w:rsid w:val="00404330"/>
    <w:rsid w:val="004C2A9E"/>
    <w:rsid w:val="005B317B"/>
    <w:rsid w:val="005E1E1C"/>
    <w:rsid w:val="006A7054"/>
    <w:rsid w:val="006F4755"/>
    <w:rsid w:val="009C250D"/>
    <w:rsid w:val="00A36B55"/>
    <w:rsid w:val="00B07986"/>
    <w:rsid w:val="00BF5A72"/>
    <w:rsid w:val="00C7667B"/>
    <w:rsid w:val="00D55B66"/>
    <w:rsid w:val="00E42895"/>
    <w:rsid w:val="00E5494C"/>
    <w:rsid w:val="00F92B2D"/>
    <w:rsid w:val="00FC1F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E1E1C"/>
    <w:pPr>
      <w:keepNext/>
      <w:autoSpaceDE w:val="0"/>
      <w:autoSpaceDN w:val="0"/>
      <w:adjustRightInd w:val="0"/>
      <w:spacing w:after="0" w:line="240" w:lineRule="auto"/>
      <w:jc w:val="both"/>
      <w:outlineLvl w:val="0"/>
    </w:pPr>
    <w:rPr>
      <w:rFonts w:ascii="Arial" w:eastAsia="MS Mincho"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E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1E1C"/>
    <w:rPr>
      <w:b/>
      <w:bCs/>
    </w:rPr>
  </w:style>
  <w:style w:type="character" w:customStyle="1" w:styleId="apple-converted-space">
    <w:name w:val="apple-converted-space"/>
    <w:basedOn w:val="DefaultParagraphFont"/>
    <w:rsid w:val="005E1E1C"/>
  </w:style>
  <w:style w:type="paragraph" w:styleId="EndnoteText">
    <w:name w:val="endnote text"/>
    <w:basedOn w:val="Normal"/>
    <w:link w:val="EndnoteTextChar"/>
    <w:rsid w:val="005E1E1C"/>
    <w:pPr>
      <w:spacing w:after="0" w:line="240" w:lineRule="auto"/>
    </w:pPr>
    <w:rPr>
      <w:rFonts w:ascii="Times New Roman" w:eastAsia="MS Mincho" w:hAnsi="Times New Roman" w:cs="Times New Roman"/>
      <w:sz w:val="20"/>
      <w:szCs w:val="20"/>
      <w:lang w:val="de-DE" w:eastAsia="ja-JP"/>
    </w:rPr>
  </w:style>
  <w:style w:type="character" w:customStyle="1" w:styleId="EndnoteTextChar">
    <w:name w:val="Endnote Text Char"/>
    <w:basedOn w:val="DefaultParagraphFont"/>
    <w:link w:val="EndnoteText"/>
    <w:rsid w:val="005E1E1C"/>
    <w:rPr>
      <w:rFonts w:ascii="Times New Roman" w:eastAsia="MS Mincho" w:hAnsi="Times New Roman" w:cs="Times New Roman"/>
      <w:sz w:val="20"/>
      <w:szCs w:val="20"/>
      <w:lang w:val="de-DE" w:eastAsia="ja-JP"/>
    </w:rPr>
  </w:style>
  <w:style w:type="character" w:styleId="EndnoteReference">
    <w:name w:val="endnote reference"/>
    <w:basedOn w:val="DefaultParagraphFont"/>
    <w:rsid w:val="005E1E1C"/>
    <w:rPr>
      <w:rFonts w:cs="Times New Roman"/>
      <w:vertAlign w:val="superscript"/>
    </w:rPr>
  </w:style>
  <w:style w:type="character" w:customStyle="1" w:styleId="Heading1Char">
    <w:name w:val="Heading 1 Char"/>
    <w:basedOn w:val="DefaultParagraphFont"/>
    <w:link w:val="Heading1"/>
    <w:uiPriority w:val="99"/>
    <w:rsid w:val="005E1E1C"/>
    <w:rPr>
      <w:rFonts w:ascii="Arial" w:eastAsia="MS Mincho" w:hAnsi="Arial" w:cs="Arial"/>
      <w:b/>
      <w:bCs/>
      <w:szCs w:val="20"/>
      <w:lang w:eastAsia="en-US"/>
    </w:rPr>
  </w:style>
  <w:style w:type="character" w:styleId="Emphasis">
    <w:name w:val="Emphasis"/>
    <w:basedOn w:val="DefaultParagraphFont"/>
    <w:uiPriority w:val="20"/>
    <w:qFormat/>
    <w:rsid w:val="005E1E1C"/>
    <w:rPr>
      <w:rFonts w:ascii="Times New Roman" w:hAnsi="Times New Roman" w:cs="Times New Roman" w:hint="default"/>
      <w:i/>
      <w:iCs/>
    </w:rPr>
  </w:style>
  <w:style w:type="paragraph" w:styleId="BodyText">
    <w:name w:val="Body Text"/>
    <w:basedOn w:val="Normal"/>
    <w:link w:val="BodyTextChar"/>
    <w:semiHidden/>
    <w:unhideWhenUsed/>
    <w:rsid w:val="005E1E1C"/>
    <w:pPr>
      <w:widowControl w:val="0"/>
      <w:tabs>
        <w:tab w:val="left" w:pos="-1440"/>
        <w:tab w:val="left" w:pos="-720"/>
        <w:tab w:val="left" w:pos="0"/>
        <w:tab w:val="left" w:pos="1440"/>
        <w:tab w:val="left" w:pos="2160"/>
        <w:tab w:val="left" w:pos="3600"/>
      </w:tabs>
      <w:snapToGrid w:val="0"/>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semiHidden/>
    <w:rsid w:val="005E1E1C"/>
    <w:rPr>
      <w:rFonts w:ascii="Times New Roman" w:eastAsia="Times New Roman" w:hAnsi="Times New Roman" w:cs="Times New Roman"/>
      <w:sz w:val="24"/>
      <w:szCs w:val="20"/>
      <w:lang w:eastAsia="en-US"/>
    </w:rPr>
  </w:style>
  <w:style w:type="character" w:customStyle="1" w:styleId="author1">
    <w:name w:val="author1"/>
    <w:uiPriority w:val="99"/>
    <w:rsid w:val="005E1E1C"/>
    <w:rPr>
      <w:rFonts w:ascii="Verdana" w:hAnsi="Verdana" w:cs="Times New Roman" w:hint="default"/>
      <w:caps/>
      <w:color w:val="000000"/>
      <w:sz w:val="14"/>
      <w:szCs w:val="14"/>
    </w:rPr>
  </w:style>
  <w:style w:type="paragraph" w:styleId="BalloonText">
    <w:name w:val="Balloon Text"/>
    <w:basedOn w:val="Normal"/>
    <w:link w:val="BalloonTextChar"/>
    <w:uiPriority w:val="99"/>
    <w:semiHidden/>
    <w:unhideWhenUsed/>
    <w:rsid w:val="004C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E1E1C"/>
    <w:pPr>
      <w:keepNext/>
      <w:autoSpaceDE w:val="0"/>
      <w:autoSpaceDN w:val="0"/>
      <w:adjustRightInd w:val="0"/>
      <w:spacing w:after="0" w:line="240" w:lineRule="auto"/>
      <w:jc w:val="both"/>
      <w:outlineLvl w:val="0"/>
    </w:pPr>
    <w:rPr>
      <w:rFonts w:ascii="Arial" w:eastAsia="MS Mincho"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E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1E1C"/>
    <w:rPr>
      <w:b/>
      <w:bCs/>
    </w:rPr>
  </w:style>
  <w:style w:type="character" w:customStyle="1" w:styleId="apple-converted-space">
    <w:name w:val="apple-converted-space"/>
    <w:basedOn w:val="DefaultParagraphFont"/>
    <w:rsid w:val="005E1E1C"/>
  </w:style>
  <w:style w:type="paragraph" w:styleId="EndnoteText">
    <w:name w:val="endnote text"/>
    <w:basedOn w:val="Normal"/>
    <w:link w:val="EndnoteTextChar"/>
    <w:rsid w:val="005E1E1C"/>
    <w:pPr>
      <w:spacing w:after="0" w:line="240" w:lineRule="auto"/>
    </w:pPr>
    <w:rPr>
      <w:rFonts w:ascii="Times New Roman" w:eastAsia="MS Mincho" w:hAnsi="Times New Roman" w:cs="Times New Roman"/>
      <w:sz w:val="20"/>
      <w:szCs w:val="20"/>
      <w:lang w:val="de-DE" w:eastAsia="ja-JP"/>
    </w:rPr>
  </w:style>
  <w:style w:type="character" w:customStyle="1" w:styleId="EndnoteTextChar">
    <w:name w:val="Endnote Text Char"/>
    <w:basedOn w:val="DefaultParagraphFont"/>
    <w:link w:val="EndnoteText"/>
    <w:rsid w:val="005E1E1C"/>
    <w:rPr>
      <w:rFonts w:ascii="Times New Roman" w:eastAsia="MS Mincho" w:hAnsi="Times New Roman" w:cs="Times New Roman"/>
      <w:sz w:val="20"/>
      <w:szCs w:val="20"/>
      <w:lang w:val="de-DE" w:eastAsia="ja-JP"/>
    </w:rPr>
  </w:style>
  <w:style w:type="character" w:styleId="EndnoteReference">
    <w:name w:val="endnote reference"/>
    <w:basedOn w:val="DefaultParagraphFont"/>
    <w:rsid w:val="005E1E1C"/>
    <w:rPr>
      <w:rFonts w:cs="Times New Roman"/>
      <w:vertAlign w:val="superscript"/>
    </w:rPr>
  </w:style>
  <w:style w:type="character" w:customStyle="1" w:styleId="Heading1Char">
    <w:name w:val="Heading 1 Char"/>
    <w:basedOn w:val="DefaultParagraphFont"/>
    <w:link w:val="Heading1"/>
    <w:uiPriority w:val="99"/>
    <w:rsid w:val="005E1E1C"/>
    <w:rPr>
      <w:rFonts w:ascii="Arial" w:eastAsia="MS Mincho" w:hAnsi="Arial" w:cs="Arial"/>
      <w:b/>
      <w:bCs/>
      <w:szCs w:val="20"/>
      <w:lang w:eastAsia="en-US"/>
    </w:rPr>
  </w:style>
  <w:style w:type="character" w:styleId="Emphasis">
    <w:name w:val="Emphasis"/>
    <w:basedOn w:val="DefaultParagraphFont"/>
    <w:uiPriority w:val="20"/>
    <w:qFormat/>
    <w:rsid w:val="005E1E1C"/>
    <w:rPr>
      <w:rFonts w:ascii="Times New Roman" w:hAnsi="Times New Roman" w:cs="Times New Roman" w:hint="default"/>
      <w:i/>
      <w:iCs/>
    </w:rPr>
  </w:style>
  <w:style w:type="paragraph" w:styleId="BodyText">
    <w:name w:val="Body Text"/>
    <w:basedOn w:val="Normal"/>
    <w:link w:val="BodyTextChar"/>
    <w:semiHidden/>
    <w:unhideWhenUsed/>
    <w:rsid w:val="005E1E1C"/>
    <w:pPr>
      <w:widowControl w:val="0"/>
      <w:tabs>
        <w:tab w:val="left" w:pos="-1440"/>
        <w:tab w:val="left" w:pos="-720"/>
        <w:tab w:val="left" w:pos="0"/>
        <w:tab w:val="left" w:pos="1440"/>
        <w:tab w:val="left" w:pos="2160"/>
        <w:tab w:val="left" w:pos="3600"/>
      </w:tabs>
      <w:snapToGrid w:val="0"/>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semiHidden/>
    <w:rsid w:val="005E1E1C"/>
    <w:rPr>
      <w:rFonts w:ascii="Times New Roman" w:eastAsia="Times New Roman" w:hAnsi="Times New Roman" w:cs="Times New Roman"/>
      <w:sz w:val="24"/>
      <w:szCs w:val="20"/>
      <w:lang w:eastAsia="en-US"/>
    </w:rPr>
  </w:style>
  <w:style w:type="character" w:customStyle="1" w:styleId="author1">
    <w:name w:val="author1"/>
    <w:uiPriority w:val="99"/>
    <w:rsid w:val="005E1E1C"/>
    <w:rPr>
      <w:rFonts w:ascii="Verdana" w:hAnsi="Verdana" w:cs="Times New Roman" w:hint="default"/>
      <w:caps/>
      <w:color w:val="000000"/>
      <w:sz w:val="14"/>
      <w:szCs w:val="14"/>
    </w:rPr>
  </w:style>
  <w:style w:type="paragraph" w:styleId="BalloonText">
    <w:name w:val="Balloon Text"/>
    <w:basedOn w:val="Normal"/>
    <w:link w:val="BalloonTextChar"/>
    <w:uiPriority w:val="99"/>
    <w:semiHidden/>
    <w:unhideWhenUsed/>
    <w:rsid w:val="004C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0442">
      <w:bodyDiv w:val="1"/>
      <w:marLeft w:val="0"/>
      <w:marRight w:val="0"/>
      <w:marTop w:val="0"/>
      <w:marBottom w:val="0"/>
      <w:divBdr>
        <w:top w:val="none" w:sz="0" w:space="0" w:color="auto"/>
        <w:left w:val="none" w:sz="0" w:space="0" w:color="auto"/>
        <w:bottom w:val="none" w:sz="0" w:space="0" w:color="auto"/>
        <w:right w:val="none" w:sz="0" w:space="0" w:color="auto"/>
      </w:divBdr>
    </w:div>
    <w:div w:id="15099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baylor.edu/engineering/bea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cid:image004.png@01CF21B9.3E2E6CD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B866-DA9D-45AF-9870-D5FE03AD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Baylor University - ECS</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nmkgon</dc:creator>
  <cp:lastModifiedBy>Robert J. Marks II</cp:lastModifiedBy>
  <cp:revision>5</cp:revision>
  <cp:lastPrinted>2014-01-19T22:01:00Z</cp:lastPrinted>
  <dcterms:created xsi:type="dcterms:W3CDTF">2014-01-20T21:27:00Z</dcterms:created>
  <dcterms:modified xsi:type="dcterms:W3CDTF">2014-02-16T01:55:00Z</dcterms:modified>
</cp:coreProperties>
</file>